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34" w:rsidRPr="00CC6FBB" w:rsidRDefault="00FF2D34" w:rsidP="00FF2D34">
      <w:pPr>
        <w:pStyle w:val="a5"/>
        <w:rPr>
          <w:b/>
          <w:sz w:val="24"/>
          <w:szCs w:val="24"/>
        </w:rPr>
      </w:pPr>
      <w:r w:rsidRPr="00FF2D34">
        <w:rPr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-310515</wp:posOffset>
            </wp:positionV>
            <wp:extent cx="431800" cy="542925"/>
            <wp:effectExtent l="19050" t="0" r="6350" b="0"/>
            <wp:wrapTopAndBottom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D34" w:rsidRPr="00CC6FBB" w:rsidRDefault="00FF2D34" w:rsidP="00FF2D34">
      <w:pPr>
        <w:pStyle w:val="a5"/>
        <w:rPr>
          <w:b/>
          <w:sz w:val="24"/>
          <w:szCs w:val="24"/>
        </w:rPr>
      </w:pPr>
      <w:r w:rsidRPr="00CC6FBB">
        <w:rPr>
          <w:b/>
          <w:sz w:val="24"/>
          <w:szCs w:val="24"/>
        </w:rPr>
        <w:t>УКРАЇНА</w:t>
      </w:r>
    </w:p>
    <w:p w:rsidR="00FF2D34" w:rsidRPr="00CC6FBB" w:rsidRDefault="00FF2D34" w:rsidP="00FF2D34">
      <w:pPr>
        <w:pStyle w:val="a3"/>
        <w:jc w:val="center"/>
        <w:rPr>
          <w:b/>
          <w:sz w:val="24"/>
        </w:rPr>
      </w:pPr>
      <w:r w:rsidRPr="00CC6FBB">
        <w:rPr>
          <w:b/>
          <w:sz w:val="24"/>
        </w:rPr>
        <w:t>ХАРКІВСЬКА ОБЛАСТЬ</w:t>
      </w:r>
    </w:p>
    <w:p w:rsidR="00FF2D34" w:rsidRPr="00CC6FBB" w:rsidRDefault="00FF2D34" w:rsidP="00FF2D34">
      <w:pPr>
        <w:pStyle w:val="a3"/>
        <w:jc w:val="center"/>
        <w:rPr>
          <w:b/>
          <w:sz w:val="24"/>
        </w:rPr>
      </w:pPr>
    </w:p>
    <w:p w:rsidR="00FF2D34" w:rsidRPr="00CC6FBB" w:rsidRDefault="00FF2D34" w:rsidP="00FF2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ІЗЮМСЬКА ЗАГАЛЬНООСВІТНЯ ШКОЛА І – ІІІ СТУПЕНІВ №12</w:t>
      </w:r>
    </w:p>
    <w:p w:rsidR="00FF2D34" w:rsidRPr="00CC6FBB" w:rsidRDefault="00FF2D34" w:rsidP="00FF2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ІЗЮМСЬКОЇ МІСЬКОЇ РАДИ ХАРКІВСЬКОЇ ОБЛАСТІ</w:t>
      </w:r>
    </w:p>
    <w:p w:rsidR="00FF2D34" w:rsidRDefault="00FF2D34" w:rsidP="00FF2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2D34" w:rsidRPr="00CC6FBB" w:rsidRDefault="00FF2D34" w:rsidP="00FF2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FF2D34" w:rsidRPr="00CC6FBB" w:rsidRDefault="00FF2D34" w:rsidP="00FF2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2D34" w:rsidRPr="00CC6FBB" w:rsidRDefault="00FF2D34" w:rsidP="00FF2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.08.201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№96</w:t>
      </w:r>
    </w:p>
    <w:p w:rsidR="00FF2D34" w:rsidRPr="00CC6FBB" w:rsidRDefault="00FF2D34" w:rsidP="00FF2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2D34" w:rsidRPr="00CC6FBB" w:rsidRDefault="00FF2D34" w:rsidP="00FF2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Про організацію роботи з</w:t>
      </w:r>
    </w:p>
    <w:p w:rsidR="00FF2D34" w:rsidRPr="00CC6FBB" w:rsidRDefault="00FF2D34" w:rsidP="00FF2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охорони праці</w:t>
      </w:r>
    </w:p>
    <w:p w:rsidR="00FF2D34" w:rsidRPr="00CC6FBB" w:rsidRDefault="00FF2D34" w:rsidP="00FF2D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2D34" w:rsidRDefault="00FF2D34" w:rsidP="00FF2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57C">
        <w:rPr>
          <w:rFonts w:ascii="Times New Roman" w:hAnsi="Times New Roman"/>
          <w:sz w:val="24"/>
          <w:szCs w:val="24"/>
          <w:lang w:val="uk-UA"/>
        </w:rPr>
        <w:t>На виконання Законів України «Про освіту», «Про загальну середню освіту», «Про охорону дитинства»</w:t>
      </w:r>
      <w:r w:rsidRPr="00B2457C">
        <w:rPr>
          <w:rFonts w:ascii="Times New Roman" w:hAnsi="Times New Roman"/>
          <w:bCs/>
          <w:sz w:val="24"/>
          <w:szCs w:val="24"/>
          <w:lang w:val="uk-UA"/>
        </w:rPr>
        <w:t>,  «Про дорожній рух»,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245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Правил пожежної безпеки для навчальних закладів та установ системи освіти України, </w:t>
      </w:r>
      <w:r w:rsidRPr="00B2457C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затверджених наказом Міністерства України від 15.08.2016</w:t>
      </w:r>
      <w:r w:rsidRPr="00B2457C">
        <w:rPr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Pr="00B2457C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№ 974,</w:t>
      </w:r>
      <w:r w:rsidRPr="00B2457C">
        <w:rPr>
          <w:rFonts w:ascii="Times New Roman" w:hAnsi="Times New Roman"/>
          <w:sz w:val="24"/>
          <w:szCs w:val="24"/>
          <w:lang w:val="uk-UA"/>
        </w:rPr>
        <w:t>Положення про організацію</w:t>
      </w:r>
      <w:r w:rsidRPr="00B2457C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роботи з охорони праці та безпеки </w:t>
      </w:r>
      <w:r w:rsidRPr="00B2457C">
        <w:rPr>
          <w:rFonts w:ascii="Times New Roman" w:hAnsi="Times New Roman"/>
          <w:sz w:val="24"/>
          <w:szCs w:val="24"/>
          <w:lang w:val="uk-UA"/>
        </w:rPr>
        <w:t xml:space="preserve">життєдіяльності учасників освітнього процесу в установах і закладах освіти, затвердженого наказом Міністерства освіти і науки України від 26 грудня 2017 року </w:t>
      </w:r>
      <w:hyperlink r:id="rId6" w:history="1">
        <w:r w:rsidRPr="00B2457C">
          <w:rPr>
            <w:rFonts w:ascii="Times New Roman" w:hAnsi="Times New Roman"/>
            <w:sz w:val="24"/>
            <w:szCs w:val="24"/>
            <w:bdr w:val="none" w:sz="0" w:space="0" w:color="auto" w:frame="1"/>
            <w:lang w:val="uk-UA"/>
          </w:rPr>
          <w:t>№ 1669</w:t>
        </w:r>
      </w:hyperlink>
      <w:r w:rsidRPr="00B2457C">
        <w:rPr>
          <w:rFonts w:ascii="Times New Roman" w:hAnsi="Times New Roman"/>
          <w:sz w:val="24"/>
          <w:szCs w:val="24"/>
          <w:lang w:val="uk-UA"/>
        </w:rPr>
        <w:t xml:space="preserve"> зареєстрованого в Міністерстві юстиції України 23 січня 2018 року за № 100/31552, Порядку розслідування та обліку нещасних випадків невиробничого характеру, затвердженого постановою Кабінету Міністрів України  від 22.03.2001 № 270 (</w:t>
      </w:r>
      <w:r w:rsidRPr="00B2457C">
        <w:rPr>
          <w:rFonts w:ascii="Times New Roman" w:hAnsi="Times New Roman"/>
          <w:iCs/>
          <w:sz w:val="24"/>
          <w:szCs w:val="24"/>
          <w:bdr w:val="none" w:sz="0" w:space="0" w:color="auto" w:frame="1"/>
          <w:lang w:val="uk-UA"/>
        </w:rPr>
        <w:t>зі змінами)</w:t>
      </w:r>
      <w:r w:rsidRPr="00B2457C">
        <w:rPr>
          <w:rFonts w:ascii="Times New Roman" w:hAnsi="Times New Roman"/>
          <w:sz w:val="24"/>
          <w:szCs w:val="24"/>
          <w:lang w:val="uk-UA"/>
        </w:rPr>
        <w:t xml:space="preserve">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 616, зареєстрованого у Міністерстві юстиції України 28.12.2001 </w:t>
      </w:r>
      <w:r w:rsidRPr="00B2457C">
        <w:rPr>
          <w:rFonts w:ascii="Times New Roman" w:hAnsi="Times New Roman" w:cs="Times New Roman"/>
          <w:sz w:val="24"/>
          <w:szCs w:val="24"/>
          <w:lang w:val="uk-UA"/>
        </w:rPr>
        <w:t>за № 1093/6284 (зі змінами внесеними згідно з наказом Міністерства освіти і науки України від 07.10.2013р. №1365), наказів від 18.04.2006 №304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(зі змінами), листа МОН України від  26.04.13 р., №1/9-305 «Про використання Інструктивно-методичних матеріалів з питань охорони праці, безпеки життєдіяльності у навчально-виховному процесі»</w:t>
      </w:r>
    </w:p>
    <w:p w:rsidR="00FF2D34" w:rsidRDefault="00FF2D34" w:rsidP="00FF2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2D34" w:rsidRPr="00B2457C" w:rsidRDefault="00FF2D34" w:rsidP="00FF2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57C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FF2D34" w:rsidRPr="00CC6FBB" w:rsidRDefault="00FF2D34" w:rsidP="00FF2D3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Відповідальним за пожежну безпеку призначити заступника директора з господарської роботи Гончаренко Г.М.</w:t>
      </w:r>
    </w:p>
    <w:p w:rsidR="00FF2D34" w:rsidRPr="00A97CBC" w:rsidRDefault="00FF2D34" w:rsidP="00FF2D3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Відповідальним за роботу для створення здорових і б</w:t>
      </w:r>
      <w:r>
        <w:rPr>
          <w:rFonts w:ascii="Times New Roman" w:hAnsi="Times New Roman" w:cs="Times New Roman"/>
          <w:sz w:val="24"/>
          <w:szCs w:val="24"/>
          <w:lang w:val="uk-UA"/>
        </w:rPr>
        <w:t>езпечних умов освітнього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процесу, дотримання норм і правил  охорони праці призначити заступника директора школи з навчально-виховної роботи </w:t>
      </w:r>
      <w:r w:rsidRPr="00A97CBC">
        <w:rPr>
          <w:rFonts w:ascii="Times New Roman" w:hAnsi="Times New Roman" w:cs="Times New Roman"/>
          <w:sz w:val="24"/>
          <w:szCs w:val="24"/>
          <w:lang w:val="uk-UA"/>
        </w:rPr>
        <w:t>Бугай Л.І.</w:t>
      </w:r>
    </w:p>
    <w:p w:rsidR="00FF2D34" w:rsidRPr="00CC6FBB" w:rsidRDefault="00FF2D34" w:rsidP="00FF2D3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Відповідальним за роботу для створення здорових і безпечних умов під час проведення позакласних і позаурочних заходів призначити заступника директора з виховної роботи  Веприцьку С.С.</w:t>
      </w:r>
    </w:p>
    <w:p w:rsidR="00FF2D34" w:rsidRPr="00CC6FBB" w:rsidRDefault="00FF2D34" w:rsidP="00FF2D3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Відповідальним за організацію роботи з охорони праці, проведення заходів щодо запобігання травматизму і професійним захворюванням серед технічного персоналу, дотримання вимог техніки безпеки під час експлуатації виробничого і енергетичного обладнання, машин і механізмів призначити </w:t>
      </w:r>
      <w:r>
        <w:rPr>
          <w:rFonts w:ascii="Times New Roman" w:hAnsi="Times New Roman" w:cs="Times New Roman"/>
          <w:sz w:val="24"/>
          <w:szCs w:val="24"/>
          <w:lang w:val="uk-UA"/>
        </w:rPr>
        <w:t>заступника директора з господарської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роботи Гончаренко Г.М.</w:t>
      </w:r>
    </w:p>
    <w:p w:rsidR="00FF2D34" w:rsidRPr="00CC6FBB" w:rsidRDefault="00FF2D34" w:rsidP="00FF2D3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Відповідальними за забезпечення безпечного стану робочих місць, обладнання, пристроїв, інструментів, спортивного інвентаря призначити:</w:t>
      </w:r>
    </w:p>
    <w:p w:rsidR="00FF2D34" w:rsidRPr="001D5270" w:rsidRDefault="00FF2D34" w:rsidP="00FF2D3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D5270">
        <w:rPr>
          <w:rFonts w:ascii="Times New Roman" w:hAnsi="Times New Roman" w:cs="Times New Roman"/>
          <w:sz w:val="24"/>
          <w:szCs w:val="24"/>
          <w:lang w:val="uk-UA"/>
        </w:rPr>
        <w:t>у кабінеті фізики – Лєвіщев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D5270">
        <w:rPr>
          <w:rFonts w:ascii="Times New Roman" w:hAnsi="Times New Roman" w:cs="Times New Roman"/>
          <w:sz w:val="24"/>
          <w:szCs w:val="24"/>
          <w:lang w:val="uk-UA"/>
        </w:rPr>
        <w:t xml:space="preserve"> Д.М.</w:t>
      </w:r>
    </w:p>
    <w:p w:rsidR="00FF2D34" w:rsidRPr="00CC6FBB" w:rsidRDefault="00FF2D34" w:rsidP="00FF2D3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у кабінеті хімії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– Чернятіну Т.Г.</w:t>
      </w:r>
    </w:p>
    <w:p w:rsidR="00FF2D34" w:rsidRPr="00CC6FBB" w:rsidRDefault="00FF2D34" w:rsidP="00FF2D3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у кабінеті біології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Бойко І.В.</w:t>
      </w:r>
    </w:p>
    <w:p w:rsidR="00FF2D34" w:rsidRPr="00CC6FBB" w:rsidRDefault="00FF2D34" w:rsidP="00FF2D3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у кабінеті інформатики – Вермійчук М.А.</w:t>
      </w:r>
    </w:p>
    <w:p w:rsidR="00FF2D34" w:rsidRPr="00CC6FBB" w:rsidRDefault="00FF2D34" w:rsidP="00FF2D3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спортивній залі – Крамаренка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 xml:space="preserve"> І.М.</w:t>
      </w:r>
    </w:p>
    <w:p w:rsidR="00FF2D34" w:rsidRPr="00CC6FBB" w:rsidRDefault="00FF2D34" w:rsidP="00FF2D3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у навчально-виробничих майстернях - Коноплю В.М.</w:t>
      </w:r>
    </w:p>
    <w:p w:rsidR="00FF2D34" w:rsidRPr="00CC6FBB" w:rsidRDefault="00FF2D34" w:rsidP="00FF2D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7.Відповідальним за роботу водонагрівальних приладів – Гончаренко Г.М.</w:t>
      </w:r>
    </w:p>
    <w:p w:rsidR="00FF2D34" w:rsidRPr="00CC6FBB" w:rsidRDefault="00FF2D34" w:rsidP="00FF2D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8. Відповідальним за теплове господарство - Гончаренко Г.М.</w:t>
      </w:r>
    </w:p>
    <w:p w:rsidR="00FF2D34" w:rsidRPr="00CC6FBB" w:rsidRDefault="00FF2D34" w:rsidP="00FF2D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9. Відповідальним за електрогосподарство - Гончаренко Г.М.</w:t>
      </w:r>
    </w:p>
    <w:p w:rsidR="00FF2D34" w:rsidRPr="00CC6FBB" w:rsidRDefault="00FF2D34" w:rsidP="00FF2D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10 Відповідальним з нагляду за будівлями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Гончаренко Г.М.</w:t>
      </w:r>
    </w:p>
    <w:p w:rsidR="00FF2D34" w:rsidRPr="00CC6FBB" w:rsidRDefault="00FF2D34" w:rsidP="00FF2D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11. Контроль за станом охорони праці та безпеки життєдіяльності залишаю за собою.</w:t>
      </w:r>
    </w:p>
    <w:p w:rsidR="00FF2D34" w:rsidRDefault="00FF2D34" w:rsidP="00FF2D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2D34" w:rsidRDefault="00FF2D34" w:rsidP="00FF2D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2D34" w:rsidRPr="00CC6FBB" w:rsidRDefault="00FF2D34" w:rsidP="00FF2D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2D34" w:rsidRPr="00CC6FBB" w:rsidRDefault="00FF2D34" w:rsidP="00FF2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Директор школи</w:t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Н.В. Малик</w:t>
      </w:r>
    </w:p>
    <w:p w:rsidR="00FF2D34" w:rsidRPr="00CC6FBB" w:rsidRDefault="00FF2D34" w:rsidP="00FF2D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2D34" w:rsidRPr="00CC6FBB" w:rsidRDefault="00FF2D34" w:rsidP="00FF2D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Л.І.Бугай</w:t>
      </w:r>
    </w:p>
    <w:p w:rsidR="00FF2D34" w:rsidRPr="00CC6FBB" w:rsidRDefault="00FF2D34" w:rsidP="00FF2D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М.М</w:t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.Вермійчук</w:t>
      </w:r>
    </w:p>
    <w:p w:rsidR="00FF2D34" w:rsidRPr="00CC6FBB" w:rsidRDefault="00FF2D34" w:rsidP="00FF2D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С.С.Веприцька</w:t>
      </w:r>
    </w:p>
    <w:p w:rsidR="00FF2D34" w:rsidRPr="00CC6FBB" w:rsidRDefault="00FF2D34" w:rsidP="00FF2D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Г.М.Гончаренко</w:t>
      </w:r>
    </w:p>
    <w:p w:rsidR="00FF2D34" w:rsidRPr="00CC6FBB" w:rsidRDefault="00FF2D34" w:rsidP="00FF2D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Т.Г.Чернятіна</w:t>
      </w:r>
    </w:p>
    <w:p w:rsidR="00FF2D34" w:rsidRPr="00CC6FBB" w:rsidRDefault="00FF2D34" w:rsidP="00FF2D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І.В.Бойко</w:t>
      </w:r>
    </w:p>
    <w:p w:rsidR="00FF2D34" w:rsidRPr="00CC6FBB" w:rsidRDefault="00FF2D34" w:rsidP="00FF2D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В.М.Конопля</w:t>
      </w:r>
    </w:p>
    <w:p w:rsidR="00FF2D34" w:rsidRDefault="00FF2D34" w:rsidP="00FF2D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sz w:val="24"/>
          <w:szCs w:val="24"/>
          <w:lang w:val="uk-UA"/>
        </w:rPr>
        <w:t>І.М.Крамаренко</w:t>
      </w:r>
    </w:p>
    <w:p w:rsidR="00FF2D34" w:rsidRPr="00CC6FBB" w:rsidRDefault="00FF2D34" w:rsidP="00FF2D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Д.М.Лєвіщев</w:t>
      </w:r>
    </w:p>
    <w:p w:rsidR="00C46B6E" w:rsidRPr="00FF2D34" w:rsidRDefault="00C46B6E">
      <w:pPr>
        <w:rPr>
          <w:lang w:val="uk-UA"/>
        </w:rPr>
      </w:pPr>
    </w:p>
    <w:sectPr w:rsidR="00C46B6E" w:rsidRPr="00FF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6F22"/>
    <w:multiLevelType w:val="hybridMultilevel"/>
    <w:tmpl w:val="B4940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B00BF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2D34"/>
    <w:rsid w:val="00C46B6E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2D3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FF2D34"/>
    <w:rPr>
      <w:rFonts w:ascii="Times New Roman" w:eastAsia="Times New Roman" w:hAnsi="Times New Roman" w:cs="Times New Roman"/>
      <w:noProof/>
      <w:sz w:val="20"/>
      <w:szCs w:val="24"/>
      <w:lang w:val="uk-UA"/>
    </w:rPr>
  </w:style>
  <w:style w:type="paragraph" w:styleId="a5">
    <w:name w:val="Title"/>
    <w:basedOn w:val="a"/>
    <w:link w:val="a6"/>
    <w:qFormat/>
    <w:rsid w:val="00FF2D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rsid w:val="00FF2D34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other/251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2020-01-22T09:35:00Z</dcterms:created>
  <dcterms:modified xsi:type="dcterms:W3CDTF">2020-01-22T09:37:00Z</dcterms:modified>
</cp:coreProperties>
</file>